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Times New Roman"/>
          <w:lang w:eastAsia="en-US"/>
        </w:rPr>
      </w:pPr>
      <w:r>
        <w:rPr>
          <w:rFonts w:eastAsia="Times New Roman" w:cs="Times New Roman"/>
          <w:lang w:eastAsia="en-US"/>
        </w:rPr>
        <w:t xml:space="preserve">Attention Madison Area Master Gardener Association (MAMGA) members, Dane County community gardens and school districts, MAMGA announces Gardening Project Grant Applications for gardening and horticulture projects in the 2018-19 calendar year!  The period for grant submissions begins November 1, 2018 and closes February 4, 2019. The grant announcement is on the MAMGA website, Facebook page, the MAMGA newsletter and through UW Extension's weekly updates. MAMGA members will receive it via e-mail.  The grants are also announced through a local community garden network and school garden associations. </w:t>
      </w:r>
    </w:p>
    <w:p>
      <w:pPr>
        <w:pStyle w:val="Normal"/>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These grants are to help support school and public or non-profit community gardening projects within the Dane County area.  A MAMGA Master Gardener must sponsor a project. See the MAMGA website to get information on the organization and its members and for information on the Master Gardener Training and Certification program. MAMGA Community Services Gardening Grants cannot benefit individual home gardens or private businesses.</w:t>
      </w:r>
    </w:p>
    <w:p>
      <w:pPr>
        <w:pStyle w:val="Normal"/>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 xml:space="preserve">MAMGA grant applications must provide the information outlined in the sections below and include each boldfaced heading. Each application may request up to but not more than $500. Grant funds may be used for seeds, plants, fertilizer, mulch, tools, equipment, etc., but not for paid labor. Applicants should be aware there are a number of sources in Madison for free seeds, seedlings and other forms of assistance that may enhance the grant application.  You can find the grant application, guidance and scoring details on the MAMGA website. </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Title of the project.</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Location of the project</w:t>
      </w:r>
      <w:r>
        <w:rPr>
          <w:lang w:eastAsia="en-US"/>
        </w:rPr>
        <w:t xml:space="preserve"> – Provide the name of the school or community garden and the exact street address and phone number if applicable, where the project is located. </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Name of the MAMGA person(s) applying for the grant</w:t>
      </w:r>
      <w:r>
        <w:rPr>
          <w:rFonts w:eastAsia="Times New Roman" w:cs="Times New Roman"/>
          <w:lang w:eastAsia="en-US"/>
        </w:rPr>
        <w:t xml:space="preserve"> – Provide name, phone number and email address for the current MAMGA member sponsor who will oversee the project through completion. Students currently enrolled are not eligible to apply but are encouraged to assist with gardening projects.</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 xml:space="preserve">Contact person – </w:t>
      </w:r>
      <w:r>
        <w:rPr>
          <w:rFonts w:eastAsia="Times New Roman" w:cs="Times New Roman"/>
          <w:lang w:eastAsia="en-US"/>
        </w:rPr>
        <w:t>Contact information of</w:t>
      </w:r>
      <w:r>
        <w:rPr>
          <w:rFonts w:eastAsia="Times New Roman" w:cs="Times New Roman"/>
          <w:b/>
          <w:lang w:eastAsia="en-US"/>
        </w:rPr>
        <w:t xml:space="preserve"> </w:t>
      </w:r>
      <w:r>
        <w:rPr>
          <w:rFonts w:eastAsia="Times New Roman" w:cs="Times New Roman"/>
          <w:lang w:eastAsia="en-US"/>
        </w:rPr>
        <w:t>the primary person(s) working with the MAMGA sponsor. Include name, address, phone number and e-mail address.</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Non- Profit Organization</w:t>
      </w:r>
      <w:r>
        <w:rPr>
          <w:lang w:eastAsia="en-US"/>
        </w:rPr>
        <w:t>- Applicants must include a contact person’s name and the exact name and address of the non-profit organization they represent so a check can be mailed directly to that organization.</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Description of the project</w:t>
      </w:r>
      <w:r>
        <w:rPr>
          <w:lang w:eastAsia="en-US"/>
        </w:rPr>
        <w:t xml:space="preserve"> – </w:t>
      </w:r>
    </w:p>
    <w:p>
      <w:pPr>
        <w:pStyle w:val="ListParagraph"/>
        <w:numPr>
          <w:ilvl w:val="1"/>
          <w:numId w:val="1"/>
        </w:numPr>
        <w:rPr>
          <w:rFonts w:eastAsia="Times New Roman" w:cs="Times New Roman"/>
          <w:lang w:eastAsia="en-US"/>
        </w:rPr>
      </w:pPr>
      <w:r>
        <w:rPr>
          <w:lang w:eastAsia="en-US"/>
        </w:rPr>
        <w:t>Describe in detail what the project will accomplish and how it will use grant funds.  Provide an overall goal and individual objectives or steps for achieving the goal. Provide details and a schedule for reaching each step. Specify the project’s completion date.</w:t>
      </w:r>
    </w:p>
    <w:p>
      <w:pPr>
        <w:pStyle w:val="ListParagraph"/>
        <w:numPr>
          <w:ilvl w:val="1"/>
          <w:numId w:val="1"/>
        </w:numPr>
        <w:rPr>
          <w:rFonts w:eastAsia="Times New Roman" w:cs="Times New Roman"/>
          <w:lang w:eastAsia="en-US"/>
        </w:rPr>
      </w:pPr>
      <w:r>
        <w:rPr>
          <w:lang w:eastAsia="en-US"/>
        </w:rPr>
        <w:t xml:space="preserve"> </w:t>
      </w:r>
      <w:r>
        <w:rPr>
          <w:lang w:eastAsia="en-US"/>
        </w:rPr>
        <w:t xml:space="preserve">Provide a list of all project participants including volunteers and their responsibilities. </w:t>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Community benefit</w:t>
      </w:r>
      <w:r>
        <w:rPr>
          <w:rFonts w:eastAsia="Times New Roman" w:cs="Times New Roman"/>
          <w:lang w:eastAsia="en-US"/>
        </w:rPr>
        <w:t xml:space="preserve"> – Explain how this project will benefit the community and who will benefit. Identify several indicators that will be used to demonstrate that the benefits have been achieved.</w:t>
      </w:r>
    </w:p>
    <w:p>
      <w:pPr>
        <w:pStyle w:val="ListParagraph"/>
        <w:ind w:left="810" w:hanging="0"/>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Education</w:t>
      </w:r>
      <w:r>
        <w:rPr>
          <w:rFonts w:eastAsia="Times New Roman" w:cs="Times New Roman"/>
          <w:lang w:eastAsia="en-US"/>
        </w:rPr>
        <w:t xml:space="preserve"> – Explain how this project will increase individual and community knowledge about gardening/horticulture and promote the exchange of gardening-related ideas and information. Describe specific activities as applicable. </w:t>
      </w:r>
    </w:p>
    <w:p>
      <w:pPr>
        <w:pStyle w:val="Normal"/>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Community Participation</w:t>
      </w:r>
      <w:r>
        <w:rPr>
          <w:rFonts w:eastAsia="Times New Roman" w:cs="Times New Roman"/>
          <w:lang w:eastAsia="en-US"/>
        </w:rPr>
        <w:t xml:space="preserve"> – Collaboration with other groups is encouraged to maximize project effectiveness. Describe the other organizations involved in the project including schools, youth, neighborhoods and businesses and their contributions in funds, time and materials. Note that there are sources of free seeds, seedlings and other materials in the Madison area that might support the project.</w:t>
      </w:r>
    </w:p>
    <w:p>
      <w:pPr>
        <w:pStyle w:val="Normal"/>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Budget</w:t>
      </w:r>
      <w:r>
        <w:rPr>
          <w:rFonts w:eastAsia="Times New Roman" w:cs="Times New Roman"/>
          <w:lang w:eastAsia="en-US"/>
        </w:rPr>
        <w:t xml:space="preserve"> – Applicants must follow the general format of the attached Budget Sheet. Add lines as necessary. The budget must be realistic and well thought-out. Budget information must be detailed to support the goal and objectives identified in the application. Successful applicants should hold on to receipts. </w:t>
      </w:r>
      <w:r>
        <w:rPr>
          <w:rFonts w:eastAsia="Times New Roman" w:cs="Times New Roman"/>
          <w:b/>
          <w:lang w:eastAsia="en-US"/>
        </w:rPr>
        <w:t>Funds not accounted for must be returned to MAMGA.</w:t>
      </w:r>
    </w:p>
    <w:p>
      <w:pPr>
        <w:pStyle w:val="Normal"/>
        <w:ind w:left="720" w:hanging="0"/>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 xml:space="preserve">Applications may be up to 2 pages and double-spaced. The budget sheet is separate. This grant process is competitive so not all projects submitted will be funded. Some may be partially funded. MAMGA will review each application and score it for completeness and likelihood of success. Applications meeting the largest number of scoring criteria will be prioritized for funding. </w:t>
      </w:r>
    </w:p>
    <w:p>
      <w:pPr>
        <w:pStyle w:val="Normal"/>
        <w:rPr>
          <w:rFonts w:eastAsia="Times New Roman" w:cs="Times New Roman"/>
          <w:lang w:eastAsia="en-US"/>
        </w:rPr>
      </w:pPr>
      <w:r>
        <w:rPr>
          <w:rFonts w:eastAsia="Times New Roman" w:cs="Times New Roman"/>
          <w:lang w:eastAsia="en-US"/>
        </w:rPr>
      </w:r>
    </w:p>
    <w:p>
      <w:pPr>
        <w:pStyle w:val="Normal"/>
        <w:rPr/>
      </w:pPr>
      <w:r>
        <w:rPr>
          <w:rFonts w:eastAsia="Times New Roman" w:cs="Times New Roman"/>
          <w:lang w:eastAsia="en-US"/>
        </w:rPr>
        <w:t xml:space="preserve">All applications must be postmarked by February 4, 2019. MAMGA will not accept late applications. Applications should be </w:t>
      </w:r>
      <w:r>
        <w:rPr>
          <w:rFonts w:eastAsia="Times New Roman" w:cs="Times New Roman"/>
          <w:b/>
          <w:lang w:eastAsia="en-US"/>
        </w:rPr>
        <w:t>emailed</w:t>
      </w:r>
      <w:r>
        <w:rPr>
          <w:rFonts w:eastAsia="Times New Roman" w:cs="Times New Roman"/>
          <w:lang w:eastAsia="en-US"/>
        </w:rPr>
        <w:t xml:space="preserve"> with “MAMGA GRANT 2019” in the Subject line AND a hard copy </w:t>
      </w:r>
      <w:r>
        <w:rPr>
          <w:rFonts w:eastAsia="Times New Roman" w:cs="Times New Roman"/>
          <w:b/>
          <w:lang w:eastAsia="en-US"/>
        </w:rPr>
        <w:t>mailed</w:t>
      </w:r>
      <w:r>
        <w:rPr>
          <w:rFonts w:eastAsia="Times New Roman" w:cs="Times New Roman"/>
          <w:lang w:eastAsia="en-US"/>
        </w:rPr>
        <w:t xml:space="preserve"> to the address below. Successful grant applicants will be notified by email by February 18, 2019. A letter with a check will be sent to the organization identified in the grant application.  MAMGA will announce the successful grants on its website. </w:t>
      </w:r>
      <w:r>
        <w:rPr/>
        <w:t>A</w:t>
      </w:r>
      <w:r>
        <w:rPr>
          <w:spacing w:val="-9"/>
        </w:rPr>
        <w:t xml:space="preserve"> </w:t>
      </w:r>
      <w:r>
        <w:rPr/>
        <w:t>MAMGA representative will schedule a visit to the site when the project is underway.</w:t>
      </w:r>
    </w:p>
    <w:p>
      <w:pPr>
        <w:pStyle w:val="Normal"/>
        <w:rPr>
          <w:rFonts w:eastAsia="Times New Roman" w:cs="Times New Roman"/>
          <w:lang w:eastAsia="en-US"/>
        </w:rPr>
      </w:pPr>
      <w:r>
        <w:rPr>
          <w:rFonts w:eastAsia="Times New Roman" w:cs="Times New Roman"/>
          <w:lang w:eastAsia="en-US"/>
        </w:rPr>
      </w:r>
    </w:p>
    <w:p>
      <w:pPr>
        <w:pStyle w:val="Normal"/>
        <w:rPr/>
      </w:pPr>
      <w:r>
        <w:rPr/>
        <w:t xml:space="preserve">MAMGA will supply a sign to grant recipients that indicates its sponsorship. </w:t>
      </w:r>
      <w:r>
        <w:rPr>
          <w:spacing w:val="10"/>
        </w:rPr>
        <w:t>The sign is to be posted at the project site</w:t>
      </w:r>
      <w:r>
        <w:rPr/>
        <w:t>. If a sign is not received, contact MAMGA.</w:t>
      </w:r>
    </w:p>
    <w:p>
      <w:pPr>
        <w:pStyle w:val="Normal"/>
        <w:rPr>
          <w:rFonts w:eastAsia="Times New Roman" w:cs="Times New Roman"/>
          <w:lang w:eastAsia="en-US"/>
        </w:rPr>
      </w:pPr>
      <w:r>
        <w:rPr>
          <w:rFonts w:eastAsia="Times New Roman" w:cs="Times New Roman"/>
          <w:lang w:eastAsia="en-US"/>
        </w:rPr>
      </w:r>
    </w:p>
    <w:p>
      <w:pPr>
        <w:pStyle w:val="Normal"/>
        <w:tabs>
          <w:tab w:val="left" w:pos="7880" w:leader="none"/>
          <w:tab w:val="left" w:pos="10080" w:leader="none"/>
        </w:tabs>
        <w:rPr>
          <w:spacing w:val="30"/>
        </w:rPr>
      </w:pPr>
      <w:r>
        <w:rPr/>
        <w:t>Grant coordinators should email and send a hard copy of a final report documenting how the goals were met or not met where issues arose, along with the actual expenditures to the name listed below. The grant coordinator should hold a copy of receipts until the project is closed out no later than fall, 2019</w:t>
      </w:r>
      <w:bookmarkStart w:id="0" w:name="_GoBack"/>
      <w:bookmarkEnd w:id="0"/>
      <w:r>
        <w:rPr/>
        <w:t xml:space="preserve">. If issues arise with meeting grant goals, notify the MAMGA grant applicant so they can help to determine how to move forward. </w:t>
      </w:r>
    </w:p>
    <w:p>
      <w:pPr>
        <w:pStyle w:val="Normal"/>
        <w:tabs>
          <w:tab w:val="left" w:pos="7880" w:leader="none"/>
          <w:tab w:val="left" w:pos="10080" w:leader="none"/>
        </w:tabs>
        <w:rPr>
          <w:w w:val="102"/>
        </w:rPr>
      </w:pPr>
      <w:r>
        <w:rPr>
          <w:w w:val="102"/>
        </w:rPr>
        <w:t xml:space="preserve"> </w:t>
      </w:r>
    </w:p>
    <w:p>
      <w:pPr>
        <w:pStyle w:val="Normal"/>
        <w:tabs>
          <w:tab w:val="left" w:pos="7880" w:leader="none"/>
          <w:tab w:val="left" w:pos="10080" w:leader="none"/>
        </w:tabs>
        <w:rPr/>
      </w:pPr>
      <w:r>
        <w:rPr/>
        <w:t>We look forward to a successful grant process.</w:t>
      </w:r>
      <w:r>
        <w:rPr>
          <w:spacing w:val="23"/>
        </w:rPr>
        <w:t xml:space="preserve"> </w:t>
      </w:r>
    </w:p>
    <w:p>
      <w:pPr>
        <w:pStyle w:val="Normal"/>
        <w:rPr>
          <w:rFonts w:eastAsia="Times New Roman" w:cs="Times New Roman"/>
          <w:lang w:eastAsia="en-US"/>
        </w:rPr>
      </w:pPr>
      <w:r>
        <w:rPr>
          <w:rFonts w:eastAsia="Times New Roman" w:cs="Times New Roman"/>
          <w:lang w:eastAsia="en-US"/>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MAMGA c/o Sally Kefer  </w:t>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7321 W. Valley Ridge Drive </w:t>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Madison, WI 53719</w:t>
      </w:r>
    </w:p>
    <w:p>
      <w:pPr>
        <w:pStyle w:val="NormalWeb"/>
        <w:spacing w:beforeAutospacing="0" w:before="0" w:afterAutospacing="0" w:after="0"/>
        <w:rPr/>
      </w:pPr>
      <w:r>
        <w:rPr>
          <w:rFonts w:ascii="Cambria" w:hAnsi="Cambria" w:asciiTheme="minorHAnsi" w:hAnsiTheme="minorHAnsi"/>
          <w:sz w:val="24"/>
          <w:szCs w:val="24"/>
        </w:rPr>
        <w:t xml:space="preserve">email: </w:t>
      </w:r>
      <w:hyperlink r:id="rId2">
        <w:r>
          <w:rPr>
            <w:rStyle w:val="InternetLink"/>
            <w:rFonts w:ascii="Cambria" w:hAnsi="Cambria" w:asciiTheme="minorHAnsi" w:hAnsiTheme="minorHAnsi"/>
            <w:sz w:val="24"/>
            <w:szCs w:val="24"/>
          </w:rPr>
          <w:t>sjkmail10@yahoo.com</w:t>
        </w:r>
      </w:hyperlink>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
        <w:spacing w:lineRule="auto" w:line="360" w:before="31" w:after="0"/>
        <w:ind w:right="-20" w:hanging="0"/>
        <w:rPr/>
      </w:pPr>
      <w:r>
        <w:rPr>
          <w:b/>
          <w:sz w:val="28"/>
          <w:szCs w:val="28"/>
        </w:rPr>
        <w:t>Grant Budget Sheet</w:t>
      </w:r>
    </w:p>
    <w:p>
      <w:pPr>
        <w:pStyle w:val="Normal"/>
        <w:spacing w:lineRule="auto" w:line="360" w:before="31" w:after="0"/>
        <w:ind w:right="-20" w:hanging="0"/>
        <w:rPr>
          <w:b/>
          <w:b/>
          <w:sz w:val="28"/>
          <w:szCs w:val="28"/>
        </w:rPr>
      </w:pPr>
      <w:r>
        <w:rPr>
          <w:b/>
          <w:sz w:val="28"/>
          <w:szCs w:val="28"/>
        </w:rPr>
      </w:r>
    </w:p>
    <w:p>
      <w:pPr>
        <w:pStyle w:val="Normal"/>
        <w:spacing w:lineRule="auto" w:line="360" w:before="31" w:after="0"/>
        <w:ind w:right="-20" w:hanging="0"/>
        <w:rPr/>
      </w:pPr>
      <w:r>
        <w:rPr>
          <w:szCs w:val="28"/>
          <w:u w:val="single"/>
        </w:rPr>
        <w:t xml:space="preserve">Anticipated Expenditures </w:t>
      </w:r>
    </w:p>
    <w:p>
      <w:pPr>
        <w:pStyle w:val="Normal"/>
        <w:spacing w:lineRule="auto" w:line="360" w:before="31" w:after="0"/>
        <w:ind w:right="-20" w:hanging="0"/>
        <w:rPr/>
      </w:pPr>
      <w:r>
        <w:rPr>
          <w:szCs w:val="28"/>
        </w:rPr>
        <w:t>Materials</w:t>
      </w:r>
      <w:r>
        <w:rPr>
          <w:spacing w:val="21"/>
          <w:szCs w:val="28"/>
        </w:rPr>
        <w:t xml:space="preserve"> </w:t>
      </w:r>
      <w:r>
        <w:rPr>
          <w:szCs w:val="28"/>
        </w:rPr>
        <w:t>to</w:t>
      </w:r>
      <w:r>
        <w:rPr>
          <w:spacing w:val="5"/>
          <w:szCs w:val="28"/>
        </w:rPr>
        <w:t xml:space="preserve"> </w:t>
      </w:r>
      <w:r>
        <w:rPr>
          <w:szCs w:val="28"/>
        </w:rPr>
        <w:t>be</w:t>
      </w:r>
      <w:r>
        <w:rPr>
          <w:spacing w:val="6"/>
          <w:szCs w:val="28"/>
        </w:rPr>
        <w:t xml:space="preserve"> </w:t>
      </w:r>
      <w:r>
        <w:rPr>
          <w:szCs w:val="28"/>
        </w:rPr>
        <w:t>used</w:t>
      </w:r>
      <w:r>
        <w:rPr>
          <w:spacing w:val="11"/>
          <w:szCs w:val="28"/>
        </w:rPr>
        <w:t xml:space="preserve"> </w:t>
      </w:r>
      <w:r>
        <w:rPr>
          <w:szCs w:val="28"/>
        </w:rPr>
        <w:t>and</w:t>
      </w:r>
      <w:r>
        <w:rPr>
          <w:spacing w:val="8"/>
          <w:szCs w:val="28"/>
        </w:rPr>
        <w:t xml:space="preserve"> </w:t>
      </w:r>
      <w:r>
        <w:rPr>
          <w:szCs w:val="28"/>
        </w:rPr>
        <w:t>per</w:t>
      </w:r>
      <w:r>
        <w:rPr>
          <w:spacing w:val="8"/>
          <w:szCs w:val="28"/>
        </w:rPr>
        <w:t xml:space="preserve"> </w:t>
      </w:r>
      <w:r>
        <w:rPr>
          <w:szCs w:val="28"/>
        </w:rPr>
        <w:t>item</w:t>
      </w:r>
      <w:r>
        <w:rPr>
          <w:spacing w:val="10"/>
          <w:szCs w:val="28"/>
        </w:rPr>
        <w:t xml:space="preserve"> </w:t>
      </w:r>
      <w:r>
        <w:rPr>
          <w:szCs w:val="28"/>
        </w:rPr>
        <w:t>cost</w:t>
      </w:r>
      <w:r>
        <w:rPr>
          <w:spacing w:val="9"/>
          <w:szCs w:val="28"/>
        </w:rPr>
        <w:t xml:space="preserve"> </w:t>
      </w:r>
      <w:r>
        <w:rPr>
          <w:w w:val="102"/>
          <w:szCs w:val="28"/>
        </w:rPr>
        <w:t xml:space="preserve">estimate. </w:t>
      </w:r>
    </w:p>
    <w:p>
      <w:pPr>
        <w:pStyle w:val="Normal"/>
        <w:tabs>
          <w:tab w:val="left" w:pos="5760" w:leader="none"/>
          <w:tab w:val="left" w:pos="7020" w:leader="none"/>
          <w:tab w:val="left" w:pos="9180" w:leader="none"/>
        </w:tabs>
        <w:spacing w:lineRule="auto" w:line="480"/>
        <w:ind w:right="-20" w:hanging="0"/>
        <w:rPr>
          <w:szCs w:val="28"/>
          <w:u w:val="single" w:color="000000"/>
        </w:rPr>
      </w:pPr>
      <w:r>
        <w:rPr>
          <w:w w:val="102"/>
          <w:szCs w:val="28"/>
        </w:rPr>
        <w:t>1.</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2.</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3.</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4.</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szCs w:val="28"/>
          <w:u w:val="single" w:color="000000"/>
        </w:rPr>
      </w:pPr>
      <w:r>
        <w:rPr>
          <w:w w:val="102"/>
          <w:szCs w:val="28"/>
        </w:rPr>
        <w:t>5.</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 w:val="left" w:pos="10160" w:leader="none"/>
        </w:tabs>
        <w:spacing w:lineRule="auto" w:line="480"/>
        <w:ind w:right="-20" w:hanging="0"/>
        <w:rPr/>
      </w:pPr>
      <w:r>
        <w:rPr>
          <w:szCs w:val="28"/>
          <w:u w:val="none" w:color="000000"/>
        </w:rPr>
        <w:t>6. ______________________________________________________________</w:t>
        <w:tab/>
        <w:t>$ ____________</w:t>
        <w:tab/>
        <w:t>Total $ ________________</w:t>
        <w:tab/>
        <w:tab/>
        <w:tab/>
      </w:r>
    </w:p>
    <w:p>
      <w:pPr>
        <w:pStyle w:val="Normal"/>
        <w:tabs>
          <w:tab w:val="left" w:pos="5760" w:leader="none"/>
          <w:tab w:val="left" w:pos="7020" w:leader="none"/>
          <w:tab w:val="left" w:pos="9180" w:leader="none"/>
          <w:tab w:val="left" w:pos="10160" w:leader="none"/>
        </w:tabs>
        <w:spacing w:lineRule="auto" w:line="480"/>
        <w:ind w:right="-20" w:hanging="0"/>
        <w:rPr/>
      </w:pPr>
      <w:r>
        <w:rPr>
          <w:szCs w:val="28"/>
          <w:u w:val="none" w:color="000000"/>
        </w:rPr>
        <w:t>7. ______________________________________________________________</w:t>
        <w:tab/>
        <w:t>$ ____________</w:t>
        <w:tab/>
        <w:t>Total $________________</w:t>
        <w:tab/>
        <w:tab/>
      </w:r>
    </w:p>
    <w:p>
      <w:pPr>
        <w:pStyle w:val="Normal"/>
        <w:tabs>
          <w:tab w:val="left" w:pos="5760" w:leader="none"/>
          <w:tab w:val="left" w:pos="7020" w:leader="none"/>
          <w:tab w:val="left" w:pos="9180" w:leader="none"/>
        </w:tabs>
        <w:spacing w:lineRule="auto" w:line="360" w:before="31" w:after="0"/>
        <w:ind w:right="-20" w:hanging="0"/>
        <w:rPr/>
      </w:pPr>
      <w:r>
        <w:rPr>
          <w:szCs w:val="28"/>
          <w:u w:val="single"/>
        </w:rPr>
        <w:t>Income</w:t>
      </w:r>
    </w:p>
    <w:p>
      <w:pPr>
        <w:pStyle w:val="Normal"/>
        <w:tabs>
          <w:tab w:val="left" w:pos="5760" w:leader="none"/>
          <w:tab w:val="left" w:pos="7020" w:leader="none"/>
          <w:tab w:val="left" w:pos="9180" w:leader="none"/>
        </w:tabs>
        <w:spacing w:lineRule="auto" w:line="360" w:before="31" w:after="0"/>
        <w:ind w:right="-20" w:hanging="0"/>
        <w:rPr/>
      </w:pPr>
      <w:r>
        <w:rPr>
          <w:szCs w:val="28"/>
        </w:rPr>
        <w:t>Sources other than MAMGA</w:t>
      </w:r>
      <w:r>
        <w:rPr>
          <w:spacing w:val="17"/>
          <w:szCs w:val="28"/>
        </w:rPr>
        <w:t xml:space="preserve"> </w:t>
      </w:r>
      <w:r>
        <w:rPr>
          <w:szCs w:val="28"/>
        </w:rPr>
        <w:t>for</w:t>
      </w:r>
      <w:r>
        <w:rPr>
          <w:spacing w:val="7"/>
          <w:szCs w:val="28"/>
        </w:rPr>
        <w:t xml:space="preserve"> </w:t>
      </w:r>
      <w:r>
        <w:rPr>
          <w:szCs w:val="28"/>
        </w:rPr>
        <w:t>funding</w:t>
      </w:r>
      <w:r>
        <w:rPr>
          <w:spacing w:val="18"/>
          <w:szCs w:val="28"/>
        </w:rPr>
        <w:t xml:space="preserve"> </w:t>
      </w:r>
      <w:r>
        <w:rPr>
          <w:szCs w:val="28"/>
        </w:rPr>
        <w:t>and</w:t>
      </w:r>
      <w:r>
        <w:rPr>
          <w:spacing w:val="8"/>
          <w:szCs w:val="28"/>
        </w:rPr>
        <w:t xml:space="preserve"> </w:t>
      </w:r>
      <w:r>
        <w:rPr>
          <w:w w:val="102"/>
          <w:szCs w:val="28"/>
        </w:rPr>
        <w:t>donations:</w:t>
      </w:r>
    </w:p>
    <w:p>
      <w:pPr>
        <w:pStyle w:val="Normal"/>
        <w:tabs>
          <w:tab w:val="left" w:pos="5760" w:leader="none"/>
          <w:tab w:val="left" w:pos="9090" w:leader="none"/>
          <w:tab w:val="left" w:pos="9180" w:leader="none"/>
        </w:tabs>
        <w:spacing w:lineRule="auto" w:line="480"/>
        <w:ind w:right="-20" w:hanging="0"/>
        <w:rPr/>
      </w:pPr>
      <w:r>
        <w:rPr>
          <w:w w:val="102"/>
          <w:szCs w:val="28"/>
        </w:rPr>
        <w:t>1.</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2.</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3.</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4.</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7880" w:leader="none"/>
          <w:tab w:val="left" w:pos="10280" w:leader="none"/>
        </w:tabs>
        <w:spacing w:lineRule="auto" w:line="360"/>
        <w:ind w:right="-20" w:hanging="0"/>
        <w:rPr>
          <w:szCs w:val="28"/>
        </w:rPr>
      </w:pPr>
      <w:r>
        <w:rPr>
          <w:szCs w:val="28"/>
        </w:rPr>
      </w:r>
    </w:p>
    <w:p>
      <w:pPr>
        <w:pStyle w:val="Normal"/>
        <w:tabs>
          <w:tab w:val="left" w:pos="7880" w:leader="none"/>
          <w:tab w:val="left" w:pos="10280" w:leader="none"/>
        </w:tabs>
        <w:ind w:right="-20" w:hanging="0"/>
        <w:rPr>
          <w:spacing w:val="23"/>
          <w:szCs w:val="28"/>
        </w:rPr>
      </w:pPr>
      <w:r>
        <w:rPr>
          <w:spacing w:val="23"/>
          <w:szCs w:val="28"/>
        </w:rPr>
      </w:r>
    </w:p>
    <w:p>
      <w:pPr>
        <w:pStyle w:val="Normal"/>
        <w:tabs>
          <w:tab w:val="left" w:pos="7880" w:leader="none"/>
          <w:tab w:val="left" w:pos="10280" w:leader="none"/>
        </w:tabs>
        <w:ind w:right="-20" w:hanging="0"/>
        <w:jc w:val="center"/>
        <w:rPr/>
      </w:pPr>
      <w:r>
        <w:rPr>
          <w:b/>
          <w:sz w:val="28"/>
          <w:szCs w:val="28"/>
        </w:rPr>
        <w:t>Thank</w:t>
      </w:r>
      <w:r>
        <w:rPr>
          <w:b/>
          <w:spacing w:val="14"/>
          <w:sz w:val="28"/>
          <w:szCs w:val="28"/>
        </w:rPr>
        <w:t xml:space="preserve"> </w:t>
      </w:r>
      <w:r>
        <w:rPr>
          <w:b/>
          <w:sz w:val="28"/>
          <w:szCs w:val="28"/>
        </w:rPr>
        <w:t>you</w:t>
      </w:r>
      <w:r>
        <w:rPr>
          <w:b/>
          <w:spacing w:val="9"/>
          <w:sz w:val="28"/>
          <w:szCs w:val="28"/>
        </w:rPr>
        <w:t xml:space="preserve"> </w:t>
      </w:r>
      <w:r>
        <w:rPr>
          <w:b/>
          <w:sz w:val="28"/>
          <w:szCs w:val="28"/>
        </w:rPr>
        <w:t>for</w:t>
      </w:r>
      <w:r>
        <w:rPr>
          <w:b/>
          <w:spacing w:val="7"/>
          <w:sz w:val="28"/>
          <w:szCs w:val="28"/>
        </w:rPr>
        <w:t xml:space="preserve"> </w:t>
      </w:r>
      <w:r>
        <w:rPr>
          <w:b/>
          <w:w w:val="102"/>
          <w:sz w:val="28"/>
          <w:szCs w:val="28"/>
        </w:rPr>
        <w:t xml:space="preserve">your </w:t>
      </w:r>
      <w:r>
        <w:rPr>
          <w:b/>
          <w:sz w:val="28"/>
          <w:szCs w:val="28"/>
        </w:rPr>
        <w:t>participation</w:t>
      </w:r>
      <w:r>
        <w:rPr>
          <w:b/>
          <w:spacing w:val="27"/>
          <w:sz w:val="28"/>
          <w:szCs w:val="28"/>
        </w:rPr>
        <w:t>!</w:t>
      </w:r>
    </w:p>
    <w:p>
      <w:pPr>
        <w:pStyle w:val="NormalWeb"/>
        <w:spacing w:beforeAutospacing="0" w:before="0" w:afterAutospacing="0" w:after="0"/>
        <w:rPr/>
      </w:pPr>
      <w:r>
        <w:rPr/>
      </w:r>
    </w:p>
    <w:sectPr>
      <w:headerReference w:type="default" r:id="rId3"/>
      <w:type w:val="nextPage"/>
      <w:pgSz w:w="12240" w:h="15840"/>
      <w:pgMar w:left="1080" w:right="1080" w:header="720" w:top="1440" w:footer="0" w:bottom="10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rPr>
    </w:pPr>
    <w:r>
      <w:rPr>
        <w:b/>
        <w:sz w:val="28"/>
        <w:szCs w:val="28"/>
      </w:rPr>
      <w:t xml:space="preserve">MADISON AREA MASTER GARDENER ASSOCIATION 2019 </w:t>
    </w:r>
  </w:p>
  <w:p>
    <w:pPr>
      <w:pStyle w:val="Header"/>
      <w:jc w:val="center"/>
      <w:rPr>
        <w:b/>
        <w:b/>
        <w:sz w:val="28"/>
        <w:szCs w:val="28"/>
      </w:rPr>
    </w:pPr>
    <w:r>
      <w:rPr>
        <w:b/>
        <w:sz w:val="28"/>
        <w:szCs w:val="28"/>
      </w:rPr>
      <w:t>COMMUNITY SERVICES GRANT APPLICATION</w:t>
    </w:r>
  </w:p>
  <w:p>
    <w:pPr>
      <w:pStyle w:val="Header"/>
      <w:jc w:val="center"/>
      <w:rPr>
        <w:b/>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b/>
        <w:iCs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decimal"/>
      <w:lvlText w:val="%1."/>
      <w:lvlJc w:val="left"/>
      <w:pPr>
        <w:ind w:left="1080" w:hanging="720"/>
      </w:pPr>
      <w:rPr>
        <w:i w:val="false"/>
        <w:b/>
        <w:iCs w:val="false"/>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1549c"/>
    <w:rPr>
      <w:color w:val="0000FF" w:themeColor="hyperlink"/>
      <w:u w:val="single"/>
    </w:rPr>
  </w:style>
  <w:style w:type="character" w:styleId="BalloonTextChar" w:customStyle="1">
    <w:name w:val="Balloon Text Char"/>
    <w:basedOn w:val="DefaultParagraphFont"/>
    <w:link w:val="BalloonText"/>
    <w:uiPriority w:val="99"/>
    <w:semiHidden/>
    <w:qFormat/>
    <w:rsid w:val="005d164f"/>
    <w:rPr>
      <w:rFonts w:ascii="Lucida Grande" w:hAnsi="Lucida Grande" w:cs="Lucida Grande"/>
      <w:sz w:val="18"/>
      <w:szCs w:val="18"/>
    </w:rPr>
  </w:style>
  <w:style w:type="character" w:styleId="HeaderChar" w:customStyle="1">
    <w:name w:val="Header Char"/>
    <w:basedOn w:val="DefaultParagraphFont"/>
    <w:link w:val="Header"/>
    <w:uiPriority w:val="99"/>
    <w:qFormat/>
    <w:rsid w:val="009a160c"/>
    <w:rPr>
      <w:sz w:val="24"/>
      <w:szCs w:val="24"/>
    </w:rPr>
  </w:style>
  <w:style w:type="character" w:styleId="FooterChar" w:customStyle="1">
    <w:name w:val="Footer Char"/>
    <w:basedOn w:val="DefaultParagraphFont"/>
    <w:link w:val="Footer"/>
    <w:uiPriority w:val="99"/>
    <w:qFormat/>
    <w:rsid w:val="009a160c"/>
    <w:rPr>
      <w:sz w:val="24"/>
      <w:szCs w:val="24"/>
    </w:rPr>
  </w:style>
  <w:style w:type="character" w:styleId="ListLabel1">
    <w:name w:val="ListLabel 1"/>
    <w:qFormat/>
    <w:rPr>
      <w:b/>
      <w:bCs/>
      <w:i w:val="false"/>
      <w:iCs w:val="false"/>
    </w:rPr>
  </w:style>
  <w:style w:type="character" w:styleId="ListLabel2">
    <w:name w:val="ListLabel 2"/>
    <w:qFormat/>
    <w:rPr>
      <w:b/>
    </w:rPr>
  </w:style>
  <w:style w:type="character" w:styleId="ListLabel3">
    <w:name w:val="ListLabel 3"/>
    <w:qFormat/>
    <w:rPr>
      <w:b/>
      <w:bCs/>
      <w:i w:val="false"/>
      <w:iCs w:val="false"/>
    </w:rPr>
  </w:style>
  <w:style w:type="character" w:styleId="ListLabel4">
    <w:name w:val="ListLabel 4"/>
    <w:qFormat/>
    <w:rPr>
      <w:b/>
      <w:bCs/>
      <w:i w:val="false"/>
      <w:iCs w:val="false"/>
    </w:rPr>
  </w:style>
  <w:style w:type="character" w:styleId="ListLabel5">
    <w:name w:val="ListLabel 5"/>
    <w:qFormat/>
    <w:rPr>
      <w:b/>
      <w:bCs/>
      <w:i w:val="false"/>
      <w:iCs w:val="false"/>
    </w:rPr>
  </w:style>
  <w:style w:type="character" w:styleId="ListLabel6">
    <w:name w:val="ListLabel 6"/>
    <w:qFormat/>
    <w:rPr>
      <w:b/>
      <w:bCs/>
      <w:i w:val="false"/>
      <w:iCs w:val="false"/>
    </w:rPr>
  </w:style>
  <w:style w:type="character" w:styleId="ListLabel7">
    <w:name w:val="ListLabel 7"/>
    <w:qFormat/>
    <w:rPr>
      <w:b/>
      <w:bCs/>
      <w:i w:val="false"/>
      <w:iCs w:val="false"/>
    </w:rPr>
  </w:style>
  <w:style w:type="character" w:styleId="ListLabel8">
    <w:name w:val="ListLabel 8"/>
    <w:qFormat/>
    <w:rPr>
      <w:b/>
      <w:bCs/>
      <w:i w:val="false"/>
      <w:iCs w:val="false"/>
    </w:rPr>
  </w:style>
  <w:style w:type="character" w:styleId="ListLabel9">
    <w:name w:val="ListLabel 9"/>
    <w:qFormat/>
    <w:rPr>
      <w:b/>
      <w:bCs/>
      <w:i w:val="false"/>
      <w:iCs w:val="false"/>
    </w:rPr>
  </w:style>
  <w:style w:type="character" w:styleId="ListLabel10">
    <w:name w:val="ListLabel 10"/>
    <w:qFormat/>
    <w:rPr>
      <w:b/>
      <w:bCs/>
      <w:i w:val="false"/>
      <w:iCs w:val="false"/>
    </w:rPr>
  </w:style>
  <w:style w:type="character" w:styleId="ListLabel11">
    <w:name w:val="ListLabel 11"/>
    <w:qFormat/>
    <w:rPr>
      <w:b/>
      <w:bCs/>
      <w:i w:val="false"/>
      <w:iCs w:val="false"/>
    </w:rPr>
  </w:style>
  <w:style w:type="character" w:styleId="ListLabel12">
    <w:name w:val="ListLabel 12"/>
    <w:qFormat/>
    <w:rPr>
      <w:b/>
      <w:bCs/>
      <w:i w:val="false"/>
      <w:iCs w:val="false"/>
    </w:rPr>
  </w:style>
  <w:style w:type="character" w:styleId="ListLabel13">
    <w:name w:val="ListLabel 13"/>
    <w:qFormat/>
    <w:rPr>
      <w:b/>
      <w:bCs/>
      <w:i w:val="false"/>
      <w:iCs w:val="false"/>
    </w:rPr>
  </w:style>
  <w:style w:type="character" w:styleId="ListLabel14">
    <w:name w:val="ListLabel 14"/>
    <w:qFormat/>
    <w:rPr>
      <w:b/>
      <w:bCs/>
      <w:i w:val="false"/>
      <w:iCs w:val="false"/>
    </w:rPr>
  </w:style>
  <w:style w:type="character" w:styleId="ListLabel15">
    <w:name w:val="ListLabel 15"/>
    <w:qFormat/>
    <w:rPr>
      <w:b/>
      <w:bCs/>
      <w:i w:val="false"/>
      <w:iCs w:val="false"/>
    </w:rPr>
  </w:style>
  <w:style w:type="character" w:styleId="ListLabel16">
    <w:name w:val="ListLabel 16"/>
    <w:qFormat/>
    <w:rPr>
      <w:b/>
      <w:bCs/>
      <w:i w:val="false"/>
      <w:iCs w:val="false"/>
    </w:rPr>
  </w:style>
  <w:style w:type="character" w:styleId="ListLabel17">
    <w:name w:val="ListLabel 17"/>
    <w:qFormat/>
    <w:rPr>
      <w:b/>
      <w:bCs/>
      <w:i w:val="false"/>
      <w:iCs w:val="fals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01549c"/>
    <w:pPr>
      <w:spacing w:beforeAutospacing="1"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qFormat/>
    <w:rsid w:val="005d164f"/>
    <w:pPr/>
    <w:rPr>
      <w:rFonts w:ascii="Lucida Grande" w:hAnsi="Lucida Grande" w:cs="Lucida Grande"/>
      <w:sz w:val="18"/>
      <w:szCs w:val="18"/>
    </w:rPr>
  </w:style>
  <w:style w:type="paragraph" w:styleId="Revision">
    <w:name w:val="Revision"/>
    <w:uiPriority w:val="99"/>
    <w:semiHidden/>
    <w:qFormat/>
    <w:rsid w:val="00e115b2"/>
    <w:pPr>
      <w:widowControl/>
      <w:bidi w:val="0"/>
      <w:jc w:val="left"/>
    </w:pPr>
    <w:rPr>
      <w:rFonts w:ascii="Cambria" w:hAnsi="Cambria" w:eastAsia="ＭＳ 明朝" w:cs="" w:asciiTheme="minorHAnsi" w:cstheme="minorBidi" w:eastAsiaTheme="minorEastAsia" w:hAnsiTheme="minorHAnsi"/>
      <w:color w:val="auto"/>
      <w:sz w:val="24"/>
      <w:szCs w:val="24"/>
      <w:lang w:val="en-US" w:eastAsia="ja-JP" w:bidi="ar-SA"/>
    </w:rPr>
  </w:style>
  <w:style w:type="paragraph" w:styleId="ListParagraph">
    <w:name w:val="List Paragraph"/>
    <w:basedOn w:val="Normal"/>
    <w:uiPriority w:val="34"/>
    <w:qFormat/>
    <w:rsid w:val="005a5382"/>
    <w:pPr>
      <w:spacing w:before="0" w:after="0"/>
      <w:ind w:left="720" w:hanging="0"/>
      <w:contextualSpacing/>
    </w:pPr>
    <w:rPr/>
  </w:style>
  <w:style w:type="paragraph" w:styleId="Header">
    <w:name w:val="Header"/>
    <w:basedOn w:val="Normal"/>
    <w:link w:val="HeaderChar"/>
    <w:uiPriority w:val="99"/>
    <w:unhideWhenUsed/>
    <w:rsid w:val="009a160c"/>
    <w:pPr>
      <w:tabs>
        <w:tab w:val="center" w:pos="4320" w:leader="none"/>
        <w:tab w:val="right" w:pos="8640" w:leader="none"/>
      </w:tabs>
    </w:pPr>
    <w:rPr/>
  </w:style>
  <w:style w:type="paragraph" w:styleId="Footer">
    <w:name w:val="Footer"/>
    <w:basedOn w:val="Normal"/>
    <w:link w:val="FooterChar"/>
    <w:uiPriority w:val="99"/>
    <w:unhideWhenUsed/>
    <w:rsid w:val="009a160c"/>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jkmail10@yahoo.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FEAC-9FEE-0A40-B4DD-0592F3C7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LibreOffice/5.2.6.2$Windows_x86 LibreOffice_project/a3100ed2409ebf1c212f5048fbe377c281438fdc</Application>
  <Pages>3</Pages>
  <Words>962</Words>
  <Characters>5283</Characters>
  <CharactersWithSpaces>6272</CharactersWithSpaces>
  <Paragraphs>44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2018-10-19T18:24:00Z</dcterms:created>
  <dc:creator>Sally Kefer</dc:creator>
  <dc:description/>
  <dc:language>en-US</dc:language>
  <cp:lastModifiedBy>Sally Kefer</cp:lastModifiedBy>
  <cp:lastPrinted>2018-08-21T00:16:00Z</cp:lastPrinted>
  <dcterms:modified xsi:type="dcterms:W3CDTF">2018-10-19T18:24:00Z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